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Утвержден </w:t>
      </w:r>
    </w:p>
    <w:p>
      <w:pPr>
        <w:keepNext/>
        <w:overflowPunct w:val="0"/>
        <w:autoSpaceDE w:val="0"/>
        <w:autoSpaceDN w:val="0"/>
        <w:adjustRightInd w:val="0"/>
        <w:spacing w:after="0" w:line="240" w:lineRule="auto"/>
        <w:ind w:left="4956"/>
        <w:textAlignment w:val="baseline"/>
        <w:outlineLvl w:val="4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 заседании профкома МБДОУ № 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24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«Кук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чэчэк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   </w:t>
      </w:r>
    </w:p>
    <w:p>
      <w:pPr>
        <w:keepNext/>
        <w:overflowPunct w:val="0"/>
        <w:autoSpaceDE w:val="0"/>
        <w:autoSpaceDN w:val="0"/>
        <w:adjustRightInd w:val="0"/>
        <w:spacing w:after="0" w:line="240" w:lineRule="auto"/>
        <w:ind w:left="4956"/>
        <w:textAlignment w:val="baseline"/>
        <w:outlineLvl w:val="4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3 апре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ля 202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г.</w:t>
      </w:r>
    </w:p>
    <w:p>
      <w:pPr>
        <w:keepNext/>
        <w:overflowPunct w:val="0"/>
        <w:autoSpaceDE w:val="0"/>
        <w:autoSpaceDN w:val="0"/>
        <w:adjustRightInd w:val="0"/>
        <w:spacing w:after="0" w:line="240" w:lineRule="auto"/>
        <w:ind w:left="4248" w:firstLine="709"/>
        <w:textAlignment w:val="baseline"/>
        <w:outlineLvl w:val="5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Протокол  № 1</w:t>
      </w:r>
    </w:p>
    <w:p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outlineLvl w:val="3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План работы</w:t>
      </w:r>
    </w:p>
    <w:p>
      <w:pPr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профсоюзного комитета Муниципального бюджетного дошкольного образовательного учреждения  «Детский сад компенсирующего вида № </w:t>
      </w:r>
      <w:r>
        <w:rPr>
          <w:rFonts w:hint="default" w:ascii="Times New Roman" w:hAnsi="Times New Roman" w:eastAsia="Times New Roman" w:cs="Times New Roman"/>
          <w:b/>
          <w:sz w:val="32"/>
          <w:szCs w:val="32"/>
          <w:lang w:val="en-US" w:eastAsia="ru-RU"/>
        </w:rPr>
        <w:t>24</w:t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 «Кук</w:t>
      </w:r>
      <w:r>
        <w:rPr>
          <w:rFonts w:hint="default" w:ascii="Times New Roman" w:hAnsi="Times New Roman" w:eastAsia="Times New Roman" w:cs="Times New Roman"/>
          <w:b/>
          <w:sz w:val="32"/>
          <w:szCs w:val="32"/>
          <w:lang w:val="en-US" w:eastAsia="ru-RU"/>
        </w:rPr>
        <w:t xml:space="preserve"> чэчэк</w:t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» Альметьевского муниципального района Республики Татарстан на 2024г.</w:t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before="30" w:after="3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1 раздел. Профсоюзные собрания</w:t>
      </w:r>
    </w:p>
    <w:p>
      <w:pPr>
        <w:spacing w:before="30" w:after="3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tbl>
      <w:tblPr>
        <w:tblStyle w:val="3"/>
        <w:tblW w:w="957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71"/>
        <w:gridCol w:w="1777"/>
        <w:gridCol w:w="26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517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Отчетно-выборное собрание ППО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2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  <w:p>
            <w:pPr>
              <w:spacing w:before="30" w:after="3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Зимина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Н.А.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51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плане основных мероприятий первичной профсоюзной организации МБДОУ 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val="en-US" w:eastAsia="ru-RU"/>
              </w:rPr>
              <w:t>24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 xml:space="preserve"> «Кук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val="en-US" w:eastAsia="ru-RU"/>
              </w:rPr>
              <w:t xml:space="preserve"> чэчэк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 2024 год. 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 организации санаторно-курортного оздоровления работников дошкольных образовательных учреждений в 2024 году.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Подписание коллективного договора на 2024-2026 гг.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Председатель ПК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 подготовке и проведении Всемирного Дня охраны труда.</w:t>
            </w:r>
          </w:p>
          <w:p>
            <w:pPr>
              <w:spacing w:before="30" w:after="3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Организация летнего отдыха детей и работников ДОУ №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24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>«Кук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val="en-US" w:eastAsia="ru-RU"/>
              </w:rPr>
              <w:t xml:space="preserve"> чэчэк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 участии членов профсоюза ДОУ в митинге, посвященному  1 Мая – Дню международной солидарности трудящихся и в праздновании  Победы в ВОВ.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</w:tc>
      </w:tr>
    </w:tbl>
    <w:p>
      <w:pPr>
        <w:spacing w:before="30" w:after="3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spacing w:before="30" w:after="3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2 раздел.  Заседания профсоюзного комитета ДОУ</w:t>
      </w:r>
    </w:p>
    <w:p>
      <w:pPr>
        <w:spacing w:before="30" w:after="3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tbl>
      <w:tblPr>
        <w:tblStyle w:val="3"/>
        <w:tblW w:w="955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83"/>
        <w:gridCol w:w="1747"/>
        <w:gridCol w:w="26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9" w:hRule="atLeast"/>
        </w:trPr>
        <w:tc>
          <w:tcPr>
            <w:tcW w:w="518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5"/>
              <w:numPr>
                <w:ilvl w:val="0"/>
                <w:numId w:val="0"/>
              </w:numPr>
              <w:spacing w:before="30" w:after="3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Составить план работы профсоюзного комитета на 2024 год</w:t>
            </w:r>
          </w:p>
          <w:p>
            <w:pPr>
              <w:pStyle w:val="5"/>
              <w:numPr>
                <w:ilvl w:val="0"/>
                <w:numId w:val="0"/>
              </w:numPr>
              <w:spacing w:before="30" w:after="3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Утвердить смету бюджета профсоюзного комитета МБДОУ  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val="en-US" w:eastAsia="ru-RU"/>
              </w:rPr>
              <w:t>24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 xml:space="preserve"> «Кук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val="en-US" w:eastAsia="ru-RU"/>
              </w:rPr>
              <w:t xml:space="preserve"> чэчэк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на 2024 год.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pStyle w:val="5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Предоставление материальной помощи членам первичной профсоюзной организации</w:t>
            </w:r>
          </w:p>
          <w:p>
            <w:pPr>
              <w:pStyle w:val="5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pStyle w:val="5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Выдвижение кандидатуры на поощрение ко Дню профсоюзного активиста достойных членов профсоюза детского сада</w:t>
            </w:r>
          </w:p>
          <w:p>
            <w:pPr>
              <w:pStyle w:val="5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pStyle w:val="5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 организации и проведении мероприятия, посвященного Дню дошкольного работника.</w:t>
            </w:r>
          </w:p>
          <w:p>
            <w:pPr>
              <w:pStyle w:val="5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pStyle w:val="5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Анализ профсоюзной странички на сайте дошкольных образовательных организаций.</w:t>
            </w:r>
          </w:p>
          <w:p>
            <w:pPr>
              <w:pStyle w:val="5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информационного обеспечения и наполнения профсоюзных уголков первичных профсоюзных организаций МБДОУ.</w:t>
            </w:r>
          </w:p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pStyle w:val="5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Совместно с администрацией проанализировать работу по созданию условий отдыха и приема пищи сотрудников.</w:t>
            </w:r>
          </w:p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pStyle w:val="5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Контроль за соблюдением графика работы сотрудников.</w:t>
            </w:r>
          </w:p>
          <w:p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pStyle w:val="5"/>
              <w:numPr>
                <w:ilvl w:val="0"/>
                <w:numId w:val="0"/>
              </w:num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Проводить совместную деятельность администрации и профкома по решению социально-экономических вопросов и соблюдению правовых гарантий работников ДОУ</w:t>
            </w:r>
          </w:p>
          <w:p>
            <w:pPr>
              <w:pStyle w:val="5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pStyle w:val="5"/>
              <w:numPr>
                <w:ilvl w:val="0"/>
                <w:numId w:val="0"/>
              </w:num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Участие в отчетно-выборной конференции Альметьевской территориальной организации образования Общероссийского Профсоюза образования.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Февраль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Август – сентябрь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Профсоюзный комитет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Профсоюзный комитет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Профсоюзный комитет</w:t>
            </w: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Профсоюзный комитет</w:t>
            </w: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Председатель ПК</w:t>
            </w:r>
          </w:p>
        </w:tc>
      </w:tr>
    </w:tbl>
    <w:tbl>
      <w:tblPr>
        <w:tblStyle w:val="4"/>
        <w:tblpPr w:leftFromText="180" w:rightFromText="180" w:vertAnchor="text" w:tblpX="10214" w:tblpY="-9731"/>
        <w:tblOverlap w:val="never"/>
        <w:tblW w:w="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4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</w:tbl>
    <w:p/>
    <w:p>
      <w:pPr>
        <w:spacing w:before="30" w:after="3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3 раздел. Общие мероприятия</w:t>
      </w:r>
    </w:p>
    <w:p>
      <w:pPr>
        <w:spacing w:before="30" w:after="3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tbl>
      <w:tblPr>
        <w:tblStyle w:val="3"/>
        <w:tblW w:w="956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87"/>
        <w:gridCol w:w="1807"/>
        <w:gridCol w:w="26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Участие в городских спортивных соревнованиях: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Всемирный День бега (август) 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среди сотрудников;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Турнир по теннису, посвященный Дню профсоюзов РТ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викторина «Молодежное движение в профсоюзе»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викторина «Жизнь и творчество М.Джалиля»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Работа с ветеранами: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Приглашение пенсионеров и ветеранов педагогического труда на праздники, проводимые в учреждениях.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Август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Февраль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Комиссия по культурно-массовой и спортивно-оздоровительной работе: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Оформление материалов на награждение профсоюзных кадров и актива.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Принять участие в подготовке и проведении мероприятий: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День профсоюзного работника.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День дошкольного работника.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День пожилого человека.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Всемирный день охраны труда.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Новый год.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День защитника Отечества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- 8 Марта.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Октябрь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Декабрь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Февраль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Профком ДОУ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Комиссия по культурно-массовой и спортивно-оздоровительной работе: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Принять участие  в городском   митинге, посвященному  1 Мая – Дню международной солидарности трудящихся и в праздновании  Победы в ВОВ.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Председатель ПК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Принимать участие в аттестации педагогических кадров ДОУ.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Председатель ПК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Проводить совместную деятельность администрации и профкома по решению социально-экономических вопросов и соблюдению правовых гарантий работников ДОУ.</w:t>
            </w:r>
          </w:p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Обеспечивать защиту прав членов профсоюза на здоровые и безопасные условия труда.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Председатель ПК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республиканской акции «Помоги собраться в школу»                                                                                          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Профсоюзный комитет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на газету «Мой профсоюз»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Ноябрь, июнь</w:t>
            </w:r>
          </w:p>
        </w:tc>
        <w:tc>
          <w:tcPr>
            <w:tcW w:w="2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Председатель ПК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5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«Работа в программе 1С Тонкий клиент».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7" w:lineRule="auto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Председатель ПК</w:t>
            </w:r>
          </w:p>
        </w:tc>
      </w:tr>
    </w:tbl>
    <w:p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52FAD"/>
    <w:rsid w:val="383F344E"/>
    <w:rsid w:val="39F0282E"/>
    <w:rsid w:val="3F3D4761"/>
    <w:rsid w:val="4B53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2024-05-19T14:07:00Z</dcterms:created>
  <dc:creator>Пользователь</dc:creator>
  <cp:lastModifiedBy>Надежда Зимина</cp:lastModifiedBy>
  <dcterms:modified xsi:type="dcterms:W3CDTF">2024-05-21T14:07:08Z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8F4A22EB76314CA28EDF0143AFFD1EF1_12</vt:lpwstr>
  </property>
</Properties>
</file>